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538" w:rsidRPr="00C76B9F" w:rsidRDefault="0062742D" w:rsidP="00627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B9F">
        <w:rPr>
          <w:rFonts w:ascii="Times New Roman" w:hAnsi="Times New Roman" w:cs="Times New Roman"/>
          <w:b/>
        </w:rPr>
        <w:t>Bezpieczeństwo w laboratorium</w:t>
      </w:r>
    </w:p>
    <w:p w:rsidR="0062742D" w:rsidRPr="00C76B9F" w:rsidRDefault="0062742D" w:rsidP="006274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76B9F">
        <w:rPr>
          <w:rFonts w:ascii="Times New Roman" w:hAnsi="Times New Roman" w:cs="Times New Roman"/>
          <w:b/>
        </w:rPr>
        <w:t xml:space="preserve">Informacje odnośnie zajęć z chemii dla studentów I roku biotechnologii można znaleźć na stronie Zakładu Chemii Nieorganicznej </w:t>
      </w:r>
      <w:r w:rsidRPr="00C76B9F">
        <w:t xml:space="preserve"> </w:t>
      </w:r>
      <w:hyperlink r:id="rId7" w:history="1">
        <w:r w:rsidRPr="00C76B9F">
          <w:rPr>
            <w:rStyle w:val="Hipercze"/>
          </w:rPr>
          <w:t>http://nieorg.chem.uni.wroc.pl/dydaktyka/</w:t>
        </w:r>
      </w:hyperlink>
      <w:r w:rsidRPr="00C76B9F">
        <w:t xml:space="preserve"> </w:t>
      </w:r>
      <w:r w:rsidRPr="00C76B9F">
        <w:br/>
        <w:t>w zakładce Chemia dla Biotechnologii</w:t>
      </w:r>
    </w:p>
    <w:p w:rsidR="0062742D" w:rsidRDefault="0062742D" w:rsidP="00DD55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76B9F" w:rsidRPr="00C76B9F" w:rsidRDefault="00C76B9F" w:rsidP="00DD5538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543E7" w:rsidRPr="00592B80" w:rsidRDefault="00DD5538" w:rsidP="00DD553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76B9F">
        <w:rPr>
          <w:rFonts w:ascii="Times New Roman" w:hAnsi="Times New Roman" w:cs="Times New Roman"/>
          <w:b/>
          <w:sz w:val="24"/>
          <w:szCs w:val="24"/>
        </w:rPr>
        <w:t>Ćwiczenie 1.</w:t>
      </w:r>
      <w:r w:rsidR="00285EEE" w:rsidRPr="00C76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43E7" w:rsidRPr="00C76B9F">
        <w:rPr>
          <w:rFonts w:ascii="Times New Roman" w:hAnsi="Times New Roman" w:cs="Times New Roman"/>
          <w:b/>
          <w:sz w:val="24"/>
          <w:szCs w:val="24"/>
        </w:rPr>
        <w:t>Karty Charaktery</w:t>
      </w:r>
      <w:r w:rsidR="00E81725" w:rsidRPr="00C76B9F">
        <w:rPr>
          <w:rFonts w:ascii="Times New Roman" w:hAnsi="Times New Roman" w:cs="Times New Roman"/>
          <w:b/>
          <w:sz w:val="24"/>
          <w:szCs w:val="24"/>
        </w:rPr>
        <w:t>styki Substancji</w:t>
      </w:r>
      <w:r w:rsidR="00ED0B9A" w:rsidRPr="00C76B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0575">
        <w:rPr>
          <w:rFonts w:ascii="Times New Roman" w:hAnsi="Times New Roman" w:cs="Times New Roman"/>
          <w:b/>
          <w:sz w:val="24"/>
          <w:szCs w:val="24"/>
        </w:rPr>
        <w:t>C</w:t>
      </w:r>
      <w:r w:rsidR="005C0575" w:rsidRPr="005C0575">
        <w:rPr>
          <w:rFonts w:ascii="Times New Roman" w:hAnsi="Times New Roman" w:cs="Times New Roman"/>
          <w:b/>
          <w:sz w:val="24"/>
          <w:szCs w:val="24"/>
        </w:rPr>
        <w:t xml:space="preserve">hemicznych (ang. </w:t>
      </w:r>
      <w:r w:rsidR="005C0575" w:rsidRPr="00592B80">
        <w:rPr>
          <w:rFonts w:ascii="Times New Roman" w:hAnsi="Times New Roman" w:cs="Times New Roman"/>
          <w:b/>
          <w:sz w:val="24"/>
          <w:szCs w:val="24"/>
          <w:lang w:val="en-US"/>
        </w:rPr>
        <w:t>SDS Safety Data Sheet)</w:t>
      </w:r>
    </w:p>
    <w:p w:rsidR="00C76B9F" w:rsidRPr="00592B80" w:rsidRDefault="00C76B9F" w:rsidP="003E1761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val="en-US"/>
        </w:rPr>
      </w:pPr>
    </w:p>
    <w:p w:rsidR="003E1761" w:rsidRPr="00592B80" w:rsidRDefault="00285EEE" w:rsidP="003E1761">
      <w:pPr>
        <w:spacing w:after="0" w:line="240" w:lineRule="auto"/>
        <w:jc w:val="both"/>
        <w:rPr>
          <w:rFonts w:ascii="Times New Roman" w:hAnsi="Times New Roman" w:cs="Times New Roman"/>
          <w:i/>
          <w:lang w:val="en-US"/>
        </w:rPr>
      </w:pPr>
      <w:proofErr w:type="spellStart"/>
      <w:r w:rsidRPr="00592B80">
        <w:rPr>
          <w:rFonts w:ascii="Times New Roman" w:hAnsi="Times New Roman" w:cs="Times New Roman"/>
          <w:i/>
          <w:u w:val="single"/>
          <w:lang w:val="en-US"/>
        </w:rPr>
        <w:t>Cele</w:t>
      </w:r>
      <w:proofErr w:type="spellEnd"/>
      <w:r w:rsidRPr="00592B80">
        <w:rPr>
          <w:rFonts w:ascii="Times New Roman" w:hAnsi="Times New Roman" w:cs="Times New Roman"/>
          <w:i/>
          <w:u w:val="single"/>
          <w:lang w:val="en-US"/>
        </w:rPr>
        <w:t xml:space="preserve"> </w:t>
      </w:r>
      <w:proofErr w:type="spellStart"/>
      <w:r w:rsidRPr="00592B80">
        <w:rPr>
          <w:rFonts w:ascii="Times New Roman" w:hAnsi="Times New Roman" w:cs="Times New Roman"/>
          <w:i/>
          <w:u w:val="single"/>
          <w:lang w:val="en-US"/>
        </w:rPr>
        <w:t>ćwiczenia</w:t>
      </w:r>
      <w:proofErr w:type="spellEnd"/>
      <w:r w:rsidRPr="00592B80">
        <w:rPr>
          <w:rFonts w:ascii="Times New Roman" w:hAnsi="Times New Roman" w:cs="Times New Roman"/>
          <w:i/>
          <w:u w:val="single"/>
          <w:lang w:val="en-US"/>
        </w:rPr>
        <w:t>:</w:t>
      </w:r>
      <w:r w:rsidRPr="00592B80">
        <w:rPr>
          <w:rFonts w:ascii="Times New Roman" w:hAnsi="Times New Roman" w:cs="Times New Roman"/>
          <w:i/>
          <w:lang w:val="en-US"/>
        </w:rPr>
        <w:t xml:space="preserve"> </w:t>
      </w:r>
    </w:p>
    <w:p w:rsidR="003E1761" w:rsidRPr="00C76B9F" w:rsidRDefault="00285EEE" w:rsidP="003E176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6B9F">
        <w:rPr>
          <w:rFonts w:ascii="Times New Roman" w:hAnsi="Times New Roman" w:cs="Times New Roman"/>
          <w:i/>
        </w:rPr>
        <w:t xml:space="preserve">umiejętność korzystania z baz kart </w:t>
      </w:r>
      <w:r w:rsidR="005C0575">
        <w:rPr>
          <w:rFonts w:ascii="Times New Roman" w:hAnsi="Times New Roman" w:cs="Times New Roman"/>
          <w:i/>
        </w:rPr>
        <w:t>SDS</w:t>
      </w:r>
      <w:r w:rsidRPr="00C76B9F">
        <w:rPr>
          <w:rFonts w:ascii="Times New Roman" w:hAnsi="Times New Roman" w:cs="Times New Roman"/>
          <w:i/>
        </w:rPr>
        <w:t xml:space="preserve">, </w:t>
      </w:r>
    </w:p>
    <w:p w:rsidR="002543E7" w:rsidRPr="00C76B9F" w:rsidRDefault="00285EEE" w:rsidP="003E1761">
      <w:pPr>
        <w:pStyle w:val="Akapitzlist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C76B9F">
        <w:rPr>
          <w:rFonts w:ascii="Times New Roman" w:hAnsi="Times New Roman" w:cs="Times New Roman"/>
          <w:i/>
        </w:rPr>
        <w:t xml:space="preserve">weryfikacja i ocena danych zawartych w </w:t>
      </w:r>
      <w:r w:rsidR="003E1761" w:rsidRPr="00C76B9F">
        <w:rPr>
          <w:rFonts w:ascii="Times New Roman" w:hAnsi="Times New Roman" w:cs="Times New Roman"/>
          <w:i/>
        </w:rPr>
        <w:t>SDS</w:t>
      </w:r>
      <w:r w:rsidR="00A973F5">
        <w:rPr>
          <w:rFonts w:ascii="Times New Roman" w:hAnsi="Times New Roman" w:cs="Times New Roman"/>
          <w:i/>
        </w:rPr>
        <w:t>.</w:t>
      </w:r>
    </w:p>
    <w:p w:rsidR="00285EEE" w:rsidRPr="00C76B9F" w:rsidRDefault="00285EEE" w:rsidP="00DD5538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3E1761" w:rsidRPr="00C76B9F" w:rsidRDefault="003E1761" w:rsidP="00DD553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6B9F">
        <w:rPr>
          <w:rFonts w:ascii="Times New Roman" w:hAnsi="Times New Roman" w:cs="Times New Roman"/>
        </w:rPr>
        <w:t>Na podstawie informacji zawartych w karcie charakterystyki określić zagrożenia zdrowotnej.</w:t>
      </w:r>
    </w:p>
    <w:p w:rsidR="002543E7" w:rsidRPr="00C76B9F" w:rsidRDefault="002543E7" w:rsidP="002543E7">
      <w:pPr>
        <w:pStyle w:val="Akapitzlist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84"/>
        <w:gridCol w:w="1224"/>
        <w:gridCol w:w="1224"/>
        <w:gridCol w:w="1224"/>
        <w:gridCol w:w="1224"/>
        <w:gridCol w:w="1224"/>
        <w:gridCol w:w="1329"/>
      </w:tblGrid>
      <w:tr w:rsidR="002543E7" w:rsidRPr="00C76B9F" w:rsidTr="00E4369D">
        <w:tc>
          <w:tcPr>
            <w:tcW w:w="9333" w:type="dxa"/>
            <w:gridSpan w:val="7"/>
          </w:tcPr>
          <w:p w:rsidR="002543E7" w:rsidRPr="00C76B9F" w:rsidRDefault="002543E7" w:rsidP="00617DCC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C76B9F">
              <w:rPr>
                <w:rFonts w:ascii="Times New Roman" w:hAnsi="Times New Roman" w:cs="Times New Roman"/>
                <w:b/>
              </w:rPr>
              <w:t xml:space="preserve">Zagrożenia zdrowotne </w:t>
            </w:r>
            <w:r w:rsidR="009C3303" w:rsidRPr="00C76B9F">
              <w:rPr>
                <w:rFonts w:ascii="Times New Roman" w:hAnsi="Times New Roman" w:cs="Times New Roman"/>
                <w:b/>
              </w:rPr>
              <w:t xml:space="preserve">przedstawione w kartach </w:t>
            </w:r>
            <w:r w:rsidR="005C0575">
              <w:rPr>
                <w:rFonts w:ascii="Times New Roman" w:hAnsi="Times New Roman" w:cs="Times New Roman"/>
                <w:b/>
              </w:rPr>
              <w:t>(</w:t>
            </w:r>
            <w:r w:rsidRPr="00C76B9F">
              <w:rPr>
                <w:rFonts w:ascii="Times New Roman" w:hAnsi="Times New Roman" w:cs="Times New Roman"/>
                <w:b/>
              </w:rPr>
              <w:t xml:space="preserve">SDS) </w:t>
            </w:r>
          </w:p>
        </w:tc>
      </w:tr>
      <w:tr w:rsidR="00503EAF" w:rsidRPr="00C76B9F" w:rsidTr="00E4369D">
        <w:tc>
          <w:tcPr>
            <w:tcW w:w="188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76B9F">
              <w:rPr>
                <w:rFonts w:ascii="Times New Roman" w:hAnsi="Times New Roman" w:cs="Times New Roman"/>
                <w:b/>
              </w:rPr>
              <w:t>rozpuszczalnik</w:t>
            </w: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76B9F">
              <w:rPr>
                <w:rFonts w:ascii="Times New Roman" w:hAnsi="Times New Roman" w:cs="Times New Roman"/>
                <w:b/>
              </w:rPr>
              <w:t>kategoria</w:t>
            </w:r>
          </w:p>
        </w:tc>
        <w:tc>
          <w:tcPr>
            <w:tcW w:w="1224" w:type="dxa"/>
          </w:tcPr>
          <w:p w:rsidR="002543E7" w:rsidRPr="00C76B9F" w:rsidRDefault="00440BB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76B9F">
              <w:rPr>
                <w:rFonts w:ascii="Times New Roman" w:hAnsi="Times New Roman" w:cs="Times New Roman"/>
                <w:b/>
              </w:rPr>
              <w:t>CLP/GHS</w:t>
            </w:r>
          </w:p>
        </w:tc>
        <w:tc>
          <w:tcPr>
            <w:tcW w:w="1224" w:type="dxa"/>
          </w:tcPr>
          <w:p w:rsidR="002543E7" w:rsidRPr="00C76B9F" w:rsidRDefault="00503EAF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76B9F">
              <w:rPr>
                <w:rFonts w:ascii="Times New Roman" w:hAnsi="Times New Roman" w:cs="Times New Roman"/>
                <w:b/>
              </w:rPr>
              <w:t>DSD/DPD</w:t>
            </w: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vertAlign w:val="subscript"/>
              </w:rPr>
            </w:pPr>
            <w:r w:rsidRPr="00C76B9F">
              <w:rPr>
                <w:rFonts w:ascii="Times New Roman" w:hAnsi="Times New Roman" w:cs="Times New Roman"/>
                <w:b/>
              </w:rPr>
              <w:t>LD</w:t>
            </w:r>
            <w:r w:rsidRPr="00C76B9F">
              <w:rPr>
                <w:rFonts w:ascii="Times New Roman" w:hAnsi="Times New Roman" w:cs="Times New Roman"/>
                <w:b/>
                <w:vertAlign w:val="subscript"/>
              </w:rPr>
              <w:t>50</w:t>
            </w: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  <w:vertAlign w:val="subscript"/>
              </w:rPr>
            </w:pPr>
            <w:r w:rsidRPr="00C76B9F">
              <w:rPr>
                <w:rFonts w:ascii="Times New Roman" w:hAnsi="Times New Roman" w:cs="Times New Roman"/>
                <w:b/>
              </w:rPr>
              <w:t>LC</w:t>
            </w:r>
            <w:r w:rsidRPr="00C76B9F">
              <w:rPr>
                <w:rFonts w:ascii="Times New Roman" w:hAnsi="Times New Roman" w:cs="Times New Roman"/>
                <w:b/>
                <w:vertAlign w:val="subscript"/>
              </w:rPr>
              <w:t>50</w:t>
            </w:r>
          </w:p>
        </w:tc>
        <w:tc>
          <w:tcPr>
            <w:tcW w:w="1329" w:type="dxa"/>
          </w:tcPr>
          <w:p w:rsidR="002543E7" w:rsidRPr="00C76B9F" w:rsidRDefault="00503EAF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C76B9F">
              <w:rPr>
                <w:rFonts w:ascii="Times New Roman" w:hAnsi="Times New Roman" w:cs="Times New Roman"/>
                <w:b/>
              </w:rPr>
              <w:t>NDS/DNEL</w:t>
            </w:r>
          </w:p>
        </w:tc>
      </w:tr>
      <w:tr w:rsidR="00503EAF" w:rsidRPr="00C76B9F" w:rsidTr="00E4369D">
        <w:tc>
          <w:tcPr>
            <w:tcW w:w="188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503EAF" w:rsidRPr="00C76B9F" w:rsidTr="00E4369D">
        <w:tc>
          <w:tcPr>
            <w:tcW w:w="188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24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543E7" w:rsidRPr="00C76B9F" w:rsidRDefault="002543E7" w:rsidP="00617DCC">
            <w:pPr>
              <w:pStyle w:val="Akapitzlis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4369D" w:rsidRDefault="00E4369D" w:rsidP="003E1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/>
        <w:t>Rozpuszczalnik 1:</w:t>
      </w:r>
    </w:p>
    <w:p w:rsidR="00E4369D" w:rsidRPr="00C76B9F" w:rsidRDefault="00E4369D" w:rsidP="003E176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Rozpuszczalnik 2:</w:t>
      </w:r>
    </w:p>
    <w:p w:rsidR="006072C6" w:rsidRPr="00C76B9F" w:rsidRDefault="003E1761" w:rsidP="006072C6">
      <w:pPr>
        <w:spacing w:after="120" w:line="240" w:lineRule="auto"/>
        <w:rPr>
          <w:rFonts w:ascii="Times New Roman" w:hAnsi="Times New Roman" w:cs="Times New Roman"/>
          <w:b/>
        </w:rPr>
      </w:pPr>
      <w:r w:rsidRPr="00C76B9F">
        <w:rPr>
          <w:rFonts w:ascii="Times New Roman" w:hAnsi="Times New Roman" w:cs="Times New Roman"/>
          <w:b/>
        </w:rPr>
        <w:t>Przykładowe, dostępne strony kart SDS</w:t>
      </w:r>
    </w:p>
    <w:p w:rsidR="005C0575" w:rsidRPr="005C0575" w:rsidRDefault="00E10B94" w:rsidP="006072C6">
      <w:pPr>
        <w:pStyle w:val="Akapitzlist"/>
        <w:numPr>
          <w:ilvl w:val="0"/>
          <w:numId w:val="24"/>
        </w:numPr>
        <w:spacing w:after="120" w:line="240" w:lineRule="auto"/>
        <w:rPr>
          <w:color w:val="0000FF" w:themeColor="hyperlink"/>
          <w:u w:val="single"/>
        </w:rPr>
      </w:pPr>
      <w:hyperlink r:id="rId8" w:history="1">
        <w:r w:rsidR="005C0575" w:rsidRPr="00E96216">
          <w:rPr>
            <w:rStyle w:val="Hipercze"/>
          </w:rPr>
          <w:t>http://www.poch.com.pl/1/karty-charakterystyk,0,0</w:t>
        </w:r>
      </w:hyperlink>
    </w:p>
    <w:p w:rsidR="005C0575" w:rsidRPr="00C76B9F" w:rsidRDefault="00E10B94" w:rsidP="005C0575">
      <w:pPr>
        <w:pStyle w:val="Akapitzlist"/>
        <w:numPr>
          <w:ilvl w:val="0"/>
          <w:numId w:val="24"/>
        </w:numPr>
        <w:spacing w:after="120" w:line="240" w:lineRule="auto"/>
        <w:rPr>
          <w:rStyle w:val="Hipercze"/>
        </w:rPr>
      </w:pPr>
      <w:hyperlink r:id="rId9" w:history="1">
        <w:r w:rsidR="006072C6" w:rsidRPr="00C76B9F">
          <w:rPr>
            <w:rStyle w:val="Hipercze"/>
          </w:rPr>
          <w:t>http://www.chempur.pl/kch.php</w:t>
        </w:r>
      </w:hyperlink>
    </w:p>
    <w:p w:rsidR="006072C6" w:rsidRPr="00C76B9F" w:rsidRDefault="006072C6" w:rsidP="006072C6">
      <w:pPr>
        <w:pStyle w:val="Akapitzlist"/>
        <w:numPr>
          <w:ilvl w:val="0"/>
          <w:numId w:val="24"/>
        </w:numPr>
        <w:spacing w:after="120" w:line="240" w:lineRule="auto"/>
        <w:rPr>
          <w:rStyle w:val="Hipercze"/>
        </w:rPr>
      </w:pPr>
      <w:bookmarkStart w:id="0" w:name="_GoBack"/>
      <w:bookmarkEnd w:id="0"/>
      <w:r w:rsidRPr="00C76B9F">
        <w:rPr>
          <w:rStyle w:val="Hipercze"/>
        </w:rPr>
        <w:t>http://www.sigmaaldrich.com/safety-center.html</w:t>
      </w:r>
    </w:p>
    <w:p w:rsidR="00DD5538" w:rsidRPr="00C76B9F" w:rsidRDefault="00DD5538" w:rsidP="00DD553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76B9F" w:rsidRPr="00C76B9F" w:rsidRDefault="00285EEE" w:rsidP="003E1761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C76B9F">
        <w:rPr>
          <w:rFonts w:ascii="Times New Roman" w:hAnsi="Times New Roman" w:cs="Times New Roman"/>
          <w:b/>
          <w:sz w:val="24"/>
          <w:szCs w:val="24"/>
        </w:rPr>
        <w:t>Ćwiczenie 2.</w:t>
      </w:r>
      <w:r w:rsidR="003E1761" w:rsidRPr="00C76B9F">
        <w:rPr>
          <w:rFonts w:ascii="Times New Roman" w:hAnsi="Times New Roman" w:cs="Times New Roman"/>
          <w:b/>
          <w:sz w:val="24"/>
          <w:szCs w:val="24"/>
        </w:rPr>
        <w:t xml:space="preserve"> Organizacja pracy w laboratorium</w:t>
      </w:r>
      <w:r w:rsidRPr="00C76B9F">
        <w:rPr>
          <w:rFonts w:ascii="Times New Roman" w:hAnsi="Times New Roman" w:cs="Times New Roman"/>
          <w:b/>
          <w:sz w:val="24"/>
          <w:szCs w:val="24"/>
        </w:rPr>
        <w:br/>
      </w:r>
    </w:p>
    <w:p w:rsidR="003E1761" w:rsidRPr="00C76B9F" w:rsidRDefault="00285EEE" w:rsidP="003E1761">
      <w:pPr>
        <w:spacing w:after="0" w:line="240" w:lineRule="auto"/>
      </w:pPr>
      <w:r w:rsidRPr="00C76B9F">
        <w:rPr>
          <w:rFonts w:ascii="Times New Roman" w:hAnsi="Times New Roman" w:cs="Times New Roman"/>
          <w:b/>
          <w:i/>
          <w:u w:val="single"/>
        </w:rPr>
        <w:t>Cele ćwiczenia</w:t>
      </w:r>
      <w:r w:rsidRPr="00C76B9F">
        <w:rPr>
          <w:rFonts w:ascii="Times New Roman" w:hAnsi="Times New Roman" w:cs="Times New Roman"/>
          <w:b/>
          <w:i/>
        </w:rPr>
        <w:t>:</w:t>
      </w:r>
      <w:r w:rsidRPr="00C76B9F">
        <w:t xml:space="preserve"> </w:t>
      </w:r>
    </w:p>
    <w:p w:rsidR="003E1761" w:rsidRPr="00C76B9F" w:rsidRDefault="00285EEE" w:rsidP="003E17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</w:rPr>
      </w:pPr>
      <w:r w:rsidRPr="00C76B9F">
        <w:rPr>
          <w:rFonts w:ascii="Times New Roman" w:hAnsi="Times New Roman" w:cs="Times New Roman"/>
          <w:i/>
        </w:rPr>
        <w:t>znajomość podstaw prawnych bezpiecznej pracy w laboratorium,</w:t>
      </w:r>
    </w:p>
    <w:p w:rsidR="003E1761" w:rsidRPr="00C76B9F" w:rsidRDefault="00285EEE" w:rsidP="003E17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</w:rPr>
      </w:pPr>
      <w:r w:rsidRPr="00C76B9F">
        <w:rPr>
          <w:rFonts w:ascii="Times New Roman" w:hAnsi="Times New Roman" w:cs="Times New Roman"/>
          <w:i/>
        </w:rPr>
        <w:t>opanowanie zasad bezpiecznej pracy w pracowni studenckiej, zakresu obowiązków, lokalizacji wyposażenia i środków ochrony,</w:t>
      </w:r>
    </w:p>
    <w:p w:rsidR="00285EEE" w:rsidRPr="00C76B9F" w:rsidRDefault="00285EEE" w:rsidP="003E1761">
      <w:pPr>
        <w:pStyle w:val="Akapitzlist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i/>
        </w:rPr>
      </w:pPr>
      <w:r w:rsidRPr="00C76B9F">
        <w:rPr>
          <w:rFonts w:ascii="Times New Roman" w:hAnsi="Times New Roman" w:cs="Times New Roman"/>
          <w:i/>
        </w:rPr>
        <w:t>przygotowanie planu prewencji, systemu ewaluacji zarządzania bezpieczeństwem w laboratorium chemicznym</w:t>
      </w:r>
      <w:r w:rsidR="00A973F5">
        <w:rPr>
          <w:rFonts w:ascii="Times New Roman" w:hAnsi="Times New Roman" w:cs="Times New Roman"/>
          <w:i/>
        </w:rPr>
        <w:t>.</w:t>
      </w:r>
    </w:p>
    <w:p w:rsidR="00285EEE" w:rsidRDefault="00285EEE" w:rsidP="00DD5538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76B9F" w:rsidRPr="00C76B9F" w:rsidRDefault="003E1761" w:rsidP="002B7E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6B9F">
        <w:rPr>
          <w:rFonts w:ascii="Times New Roman" w:hAnsi="Times New Roman" w:cs="Times New Roman"/>
          <w:b/>
          <w:sz w:val="24"/>
          <w:szCs w:val="24"/>
        </w:rPr>
        <w:t>Ćwiczenie 3</w:t>
      </w:r>
      <w:r w:rsidR="00C76B9F" w:rsidRPr="00C76B9F">
        <w:rPr>
          <w:rFonts w:ascii="Times New Roman" w:hAnsi="Times New Roman" w:cs="Times New Roman"/>
          <w:b/>
          <w:sz w:val="24"/>
          <w:szCs w:val="24"/>
        </w:rPr>
        <w:t>.</w:t>
      </w:r>
      <w:r w:rsidR="00C76B9F" w:rsidRPr="00C76B9F">
        <w:rPr>
          <w:sz w:val="24"/>
          <w:szCs w:val="24"/>
        </w:rPr>
        <w:t xml:space="preserve"> </w:t>
      </w:r>
      <w:r w:rsidR="00C76B9F" w:rsidRPr="00C76B9F">
        <w:rPr>
          <w:rFonts w:ascii="Times New Roman" w:hAnsi="Times New Roman" w:cs="Times New Roman"/>
          <w:b/>
          <w:sz w:val="24"/>
          <w:szCs w:val="24"/>
        </w:rPr>
        <w:t xml:space="preserve">Bezpieczne wykonanie eksperymentu chemicznego </w:t>
      </w:r>
    </w:p>
    <w:p w:rsidR="00C76B9F" w:rsidRDefault="00C76B9F" w:rsidP="002B7E84">
      <w:pPr>
        <w:spacing w:after="0" w:line="240" w:lineRule="auto"/>
        <w:rPr>
          <w:rFonts w:ascii="Times New Roman" w:hAnsi="Times New Roman" w:cs="Times New Roman"/>
          <w:b/>
        </w:rPr>
      </w:pPr>
    </w:p>
    <w:p w:rsidR="002B7E84" w:rsidRPr="00C76B9F" w:rsidRDefault="002B7E84" w:rsidP="002B7E84">
      <w:pPr>
        <w:spacing w:after="0" w:line="240" w:lineRule="auto"/>
      </w:pPr>
      <w:r w:rsidRPr="00C76B9F">
        <w:rPr>
          <w:rFonts w:ascii="Times New Roman" w:hAnsi="Times New Roman" w:cs="Times New Roman"/>
          <w:b/>
          <w:i/>
          <w:u w:val="single"/>
        </w:rPr>
        <w:t>Cele ćwiczenia</w:t>
      </w:r>
      <w:r w:rsidRPr="00C76B9F">
        <w:rPr>
          <w:rFonts w:ascii="Times New Roman" w:hAnsi="Times New Roman" w:cs="Times New Roman"/>
          <w:b/>
          <w:i/>
        </w:rPr>
        <w:t>:</w:t>
      </w:r>
      <w:r w:rsidRPr="00C76B9F">
        <w:t xml:space="preserve"> </w:t>
      </w:r>
    </w:p>
    <w:p w:rsidR="00C76B9F" w:rsidRPr="00C76B9F" w:rsidRDefault="00C76B9F" w:rsidP="00C76B9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C76B9F">
        <w:rPr>
          <w:rFonts w:ascii="Times New Roman" w:hAnsi="Times New Roman" w:cs="Times New Roman"/>
          <w:i/>
        </w:rPr>
        <w:t>umiejętność identyfikacji zagrożeń i doboru właściwych środków ochrony osobistej</w:t>
      </w:r>
    </w:p>
    <w:p w:rsidR="002B7E84" w:rsidRPr="00C76B9F" w:rsidRDefault="00C76B9F" w:rsidP="00C76B9F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i/>
        </w:rPr>
      </w:pPr>
      <w:r w:rsidRPr="00C76B9F">
        <w:rPr>
          <w:rFonts w:ascii="Times New Roman" w:hAnsi="Times New Roman" w:cs="Times New Roman"/>
          <w:i/>
        </w:rPr>
        <w:t>umiejętność projektowania eksperymentu chemicznego z zachowaniem zasad bezpiecznej pracy i dobrej praktyki laboratoryjnej</w:t>
      </w:r>
      <w:r w:rsidR="003E1761" w:rsidRPr="00C76B9F">
        <w:rPr>
          <w:rFonts w:ascii="Times New Roman" w:hAnsi="Times New Roman" w:cs="Times New Roman"/>
          <w:i/>
        </w:rPr>
        <w:t>.</w:t>
      </w:r>
    </w:p>
    <w:p w:rsidR="003E1761" w:rsidRPr="00C76B9F" w:rsidRDefault="003E1761" w:rsidP="003E1761">
      <w:pPr>
        <w:rPr>
          <w:rFonts w:ascii="Times New Roman" w:hAnsi="Times New Roman"/>
          <w:b/>
          <w:u w:val="single"/>
        </w:rPr>
      </w:pPr>
      <w:r w:rsidRPr="00C76B9F">
        <w:rPr>
          <w:rFonts w:ascii="Times New Roman" w:hAnsi="Times New Roman"/>
          <w:b/>
          <w:u w:val="single"/>
        </w:rPr>
        <w:t>Identyfikacja i kwalifikacja potencjalnych zagrożeń</w:t>
      </w:r>
    </w:p>
    <w:p w:rsidR="003E1761" w:rsidRPr="00C76B9F" w:rsidRDefault="003E1761" w:rsidP="003E1761">
      <w:pPr>
        <w:pStyle w:val="Akapitzlist"/>
        <w:numPr>
          <w:ilvl w:val="0"/>
          <w:numId w:val="20"/>
        </w:numPr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Odczynniki chemiczne</w:t>
      </w:r>
    </w:p>
    <w:p w:rsidR="003E1761" w:rsidRPr="00C76B9F" w:rsidRDefault="003E1761" w:rsidP="003E1761">
      <w:pPr>
        <w:pStyle w:val="Akapitzlist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  <w:color w:val="002060"/>
        </w:rPr>
        <w:t>Spis odczynników z podaniem kodów sygnałowych: rodzaju zagrożeń H, R stosowanych  środków ostrożności/postępowania P, S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3"/>
        <w:gridCol w:w="1909"/>
        <w:gridCol w:w="1836"/>
        <w:gridCol w:w="1591"/>
        <w:gridCol w:w="1610"/>
        <w:gridCol w:w="767"/>
      </w:tblGrid>
      <w:tr w:rsidR="003E1761" w:rsidRPr="00C76B9F" w:rsidTr="009021B6">
        <w:tc>
          <w:tcPr>
            <w:tcW w:w="1353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Odczynnik</w:t>
            </w:r>
          </w:p>
        </w:tc>
        <w:tc>
          <w:tcPr>
            <w:tcW w:w="1909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Kody zagrożenia</w:t>
            </w:r>
          </w:p>
        </w:tc>
        <w:tc>
          <w:tcPr>
            <w:tcW w:w="1836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Opis zagrożenia</w:t>
            </w:r>
          </w:p>
        </w:tc>
        <w:tc>
          <w:tcPr>
            <w:tcW w:w="1591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 xml:space="preserve">Kwalifikacja </w:t>
            </w:r>
          </w:p>
        </w:tc>
        <w:tc>
          <w:tcPr>
            <w:tcW w:w="1610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Kody</w:t>
            </w:r>
          </w:p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postępowania</w:t>
            </w:r>
          </w:p>
        </w:tc>
        <w:tc>
          <w:tcPr>
            <w:tcW w:w="767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Opis</w:t>
            </w:r>
          </w:p>
        </w:tc>
      </w:tr>
      <w:tr w:rsidR="003E1761" w:rsidRPr="00C76B9F" w:rsidTr="009021B6">
        <w:tc>
          <w:tcPr>
            <w:tcW w:w="1353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836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91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610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67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  <w:tr w:rsidR="003E1761" w:rsidRPr="00C76B9F" w:rsidTr="009021B6">
        <w:tc>
          <w:tcPr>
            <w:tcW w:w="1353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1909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836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591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1610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767" w:type="dxa"/>
            <w:shd w:val="clear" w:color="auto" w:fill="auto"/>
          </w:tcPr>
          <w:p w:rsidR="003E1761" w:rsidRPr="00C76B9F" w:rsidRDefault="003E1761" w:rsidP="00CB61A6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</w:tbl>
    <w:p w:rsidR="003E1761" w:rsidRPr="00C76B9F" w:rsidRDefault="003E1761" w:rsidP="00E4369D">
      <w:pPr>
        <w:pStyle w:val="Akapitzlist"/>
        <w:spacing w:after="0" w:line="240" w:lineRule="auto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  <w:b/>
          <w:color w:val="002060"/>
        </w:rPr>
        <w:t xml:space="preserve">+ </w:t>
      </w:r>
      <w:r w:rsidRPr="00C76B9F">
        <w:rPr>
          <w:rFonts w:ascii="Times New Roman" w:hAnsi="Times New Roman"/>
          <w:color w:val="002060"/>
        </w:rPr>
        <w:t>zagrożenie wymagające  zastosowania odpowiednich środków ochrony</w:t>
      </w:r>
    </w:p>
    <w:p w:rsidR="003E1761" w:rsidRPr="00C76B9F" w:rsidRDefault="003E1761" w:rsidP="00E4369D">
      <w:pPr>
        <w:pStyle w:val="Akapitzlist"/>
        <w:spacing w:after="0" w:line="240" w:lineRule="auto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  <w:color w:val="002060"/>
        </w:rPr>
        <w:t xml:space="preserve">- </w:t>
      </w:r>
      <w:r w:rsidRPr="00C76B9F">
        <w:rPr>
          <w:rFonts w:ascii="Times New Roman" w:hAnsi="Times New Roman"/>
          <w:color w:val="002060"/>
        </w:rPr>
        <w:t>zagrożenie małe, ponieważ ekspozycja na dany czynnik chemiczny jest śladowa</w:t>
      </w:r>
      <w:r w:rsidRPr="00C76B9F">
        <w:rPr>
          <w:rFonts w:ascii="Times New Roman" w:hAnsi="Times New Roman"/>
          <w:b/>
        </w:rPr>
        <w:t xml:space="preserve"> </w:t>
      </w:r>
    </w:p>
    <w:p w:rsidR="003E1761" w:rsidRPr="00C76B9F" w:rsidRDefault="003E1761" w:rsidP="00E4369D">
      <w:pPr>
        <w:pStyle w:val="Akapitzlist"/>
        <w:spacing w:after="0" w:line="240" w:lineRule="auto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  <w:b/>
        </w:rPr>
        <w:t>Zagrożenia:</w:t>
      </w:r>
      <w:r w:rsidRPr="00C76B9F">
        <w:rPr>
          <w:rFonts w:ascii="Times New Roman" w:hAnsi="Times New Roman"/>
          <w:b/>
          <w:color w:val="002060"/>
        </w:rPr>
        <w:t xml:space="preserve">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</w:p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Aparatura, szkło laboratoryjne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u w:val="single"/>
        </w:rPr>
      </w:pPr>
      <w:r w:rsidRPr="00C76B9F">
        <w:rPr>
          <w:rFonts w:ascii="Times New Roman" w:hAnsi="Times New Roman"/>
          <w:u w:val="single"/>
        </w:rPr>
        <w:lastRenderedPageBreak/>
        <w:t>Spis aparatury: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u w:val="single"/>
        </w:rPr>
      </w:pPr>
      <w:r w:rsidRPr="00C76B9F">
        <w:rPr>
          <w:rFonts w:ascii="Times New Roman" w:hAnsi="Times New Roman"/>
          <w:u w:val="single"/>
        </w:rPr>
        <w:t>Spis szkła laboratoryjnego: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u w:val="single"/>
        </w:rPr>
      </w:pPr>
      <w:r w:rsidRPr="00C76B9F">
        <w:rPr>
          <w:rFonts w:ascii="Times New Roman" w:hAnsi="Times New Roman"/>
          <w:u w:val="single"/>
        </w:rPr>
        <w:t>Inne: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Zagrożenia: </w:t>
      </w:r>
    </w:p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Techniki i operacje laboratoryjne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Stosowane techniki laboratoryjne: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Zagrożenia: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Charakterystyka potencjalnych zagrożeń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2137"/>
        <w:gridCol w:w="2168"/>
        <w:gridCol w:w="2148"/>
      </w:tblGrid>
      <w:tr w:rsidR="003E1761" w:rsidRPr="00C76B9F" w:rsidTr="00CB61A6">
        <w:tc>
          <w:tcPr>
            <w:tcW w:w="2115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zagrożenie</w:t>
            </w:r>
          </w:p>
        </w:tc>
        <w:tc>
          <w:tcPr>
            <w:tcW w:w="2137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opis zagrożenia</w:t>
            </w:r>
          </w:p>
        </w:tc>
        <w:tc>
          <w:tcPr>
            <w:tcW w:w="216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możliwa strata</w:t>
            </w:r>
          </w:p>
        </w:tc>
        <w:tc>
          <w:tcPr>
            <w:tcW w:w="214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b/>
              </w:rPr>
            </w:pPr>
            <w:r w:rsidRPr="00C76B9F">
              <w:rPr>
                <w:rFonts w:ascii="Times New Roman" w:hAnsi="Times New Roman"/>
                <w:b/>
              </w:rPr>
              <w:t>środki ochrony</w:t>
            </w:r>
          </w:p>
        </w:tc>
      </w:tr>
      <w:tr w:rsidR="003E1761" w:rsidRPr="00C76B9F" w:rsidTr="00CB61A6">
        <w:tc>
          <w:tcPr>
            <w:tcW w:w="2115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37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6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4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  <w:tr w:rsidR="003E1761" w:rsidRPr="00C76B9F" w:rsidTr="00CB61A6">
        <w:tc>
          <w:tcPr>
            <w:tcW w:w="2115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37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6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48" w:type="dxa"/>
            <w:shd w:val="clear" w:color="auto" w:fill="auto"/>
          </w:tcPr>
          <w:p w:rsidR="003E1761" w:rsidRPr="00C76B9F" w:rsidRDefault="003E1761" w:rsidP="00C76B9F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  <w:tr w:rsidR="00C76B9F" w:rsidRPr="00C76B9F" w:rsidTr="00CB61A6">
        <w:tc>
          <w:tcPr>
            <w:tcW w:w="2115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37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68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  <w:tc>
          <w:tcPr>
            <w:tcW w:w="2148" w:type="dxa"/>
            <w:shd w:val="clear" w:color="auto" w:fill="auto"/>
          </w:tcPr>
          <w:p w:rsidR="00C76B9F" w:rsidRPr="00C76B9F" w:rsidRDefault="00C76B9F" w:rsidP="00CB61A6">
            <w:pPr>
              <w:pStyle w:val="Akapitzlist"/>
              <w:spacing w:after="120" w:line="240" w:lineRule="auto"/>
              <w:ind w:left="0"/>
              <w:rPr>
                <w:rFonts w:ascii="Times New Roman" w:hAnsi="Times New Roman"/>
                <w:color w:val="002060"/>
              </w:rPr>
            </w:pPr>
          </w:p>
        </w:tc>
      </w:tr>
    </w:tbl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Proponowane środki ochrony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Środki ochrony zbiorowej: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color w:val="002060"/>
        </w:rPr>
      </w:pPr>
      <w:r w:rsidRPr="00C76B9F">
        <w:rPr>
          <w:rFonts w:ascii="Times New Roman" w:hAnsi="Times New Roman"/>
        </w:rPr>
        <w:t xml:space="preserve">Środki ochrony osobistej: </w:t>
      </w:r>
    </w:p>
    <w:p w:rsidR="003E1761" w:rsidRPr="00C76B9F" w:rsidRDefault="003E1761" w:rsidP="00C76B9F">
      <w:pPr>
        <w:pStyle w:val="Akapitzlist"/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Plan eksperymentu</w:t>
      </w:r>
    </w:p>
    <w:p w:rsidR="003E1761" w:rsidRPr="00C76B9F" w:rsidRDefault="003E1761" w:rsidP="00C76B9F">
      <w:pPr>
        <w:pStyle w:val="Akapitzlist"/>
        <w:numPr>
          <w:ilvl w:val="0"/>
          <w:numId w:val="20"/>
        </w:numPr>
        <w:spacing w:after="120"/>
        <w:rPr>
          <w:rFonts w:ascii="Times New Roman" w:hAnsi="Times New Roman"/>
          <w:b/>
        </w:rPr>
      </w:pPr>
      <w:r w:rsidRPr="00C76B9F">
        <w:rPr>
          <w:rFonts w:ascii="Times New Roman" w:hAnsi="Times New Roman"/>
          <w:b/>
        </w:rPr>
        <w:t>Obserwowane niezgodności, wprowadzone modyfikacje.</w:t>
      </w:r>
    </w:p>
    <w:p w:rsidR="00C76B9F" w:rsidRPr="00C76B9F" w:rsidRDefault="00C76B9F" w:rsidP="00DD5538">
      <w:pPr>
        <w:pBdr>
          <w:bottom w:val="double" w:sz="6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4845C1" w:rsidRPr="00A973F5" w:rsidRDefault="004845C1" w:rsidP="00C76B9F">
      <w:pPr>
        <w:pStyle w:val="Akapitzlist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</w:rPr>
      </w:pPr>
      <w:r w:rsidRPr="00C76B9F">
        <w:rPr>
          <w:rFonts w:ascii="Times New Roman" w:hAnsi="Times New Roman" w:cs="Times New Roman"/>
          <w:b/>
          <w:i/>
        </w:rPr>
        <w:t xml:space="preserve">Otrzymywanie węglanu manganu(II) </w:t>
      </w:r>
    </w:p>
    <w:p w:rsidR="00A973F5" w:rsidRPr="00A973F5" w:rsidRDefault="00A973F5" w:rsidP="00A973F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845C1" w:rsidRPr="00C76B9F" w:rsidRDefault="004845C1" w:rsidP="00C76B9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C76B9F">
        <w:rPr>
          <w:rFonts w:ascii="Times New Roman" w:hAnsi="Times New Roman" w:cs="Times New Roman"/>
        </w:rPr>
        <w:t>W zlewce (250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) umieścić roztwór 4,0 g (23,6 </w:t>
      </w:r>
      <w:proofErr w:type="spellStart"/>
      <w:r w:rsidRPr="00C76B9F">
        <w:rPr>
          <w:rFonts w:ascii="Times New Roman" w:hAnsi="Times New Roman" w:cs="Times New Roman"/>
        </w:rPr>
        <w:t>mmol</w:t>
      </w:r>
      <w:proofErr w:type="spellEnd"/>
      <w:r w:rsidRPr="00C76B9F">
        <w:rPr>
          <w:rFonts w:ascii="Times New Roman" w:hAnsi="Times New Roman" w:cs="Times New Roman"/>
        </w:rPr>
        <w:t>) MnSO</w:t>
      </w:r>
      <w:r w:rsidRPr="00C76B9F">
        <w:rPr>
          <w:rFonts w:ascii="Times New Roman" w:hAnsi="Times New Roman" w:cs="Times New Roman"/>
          <w:vertAlign w:val="subscript"/>
        </w:rPr>
        <w:t>4</w:t>
      </w:r>
      <w:r w:rsidRPr="00C76B9F">
        <w:rPr>
          <w:rFonts w:ascii="Times New Roman" w:hAnsi="Times New Roman" w:cs="Times New Roman"/>
        </w:rPr>
        <w:t>·H</w:t>
      </w:r>
      <w:r w:rsidRPr="00C76B9F">
        <w:rPr>
          <w:rFonts w:ascii="Times New Roman" w:hAnsi="Times New Roman" w:cs="Times New Roman"/>
          <w:vertAlign w:val="subscript"/>
        </w:rPr>
        <w:t>2</w:t>
      </w:r>
      <w:r w:rsidRPr="00C76B9F">
        <w:rPr>
          <w:rFonts w:ascii="Times New Roman" w:hAnsi="Times New Roman" w:cs="Times New Roman"/>
        </w:rPr>
        <w:t>O w 50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wody. Następnie utrzymując mieszanie wkroplić roztwór 11,5 g (40 </w:t>
      </w:r>
      <w:proofErr w:type="spellStart"/>
      <w:r w:rsidRPr="00C76B9F">
        <w:rPr>
          <w:rFonts w:ascii="Times New Roman" w:hAnsi="Times New Roman" w:cs="Times New Roman"/>
        </w:rPr>
        <w:t>mmol</w:t>
      </w:r>
      <w:proofErr w:type="spellEnd"/>
      <w:r w:rsidRPr="00C76B9F">
        <w:rPr>
          <w:rFonts w:ascii="Times New Roman" w:hAnsi="Times New Roman" w:cs="Times New Roman"/>
        </w:rPr>
        <w:t>) Na</w:t>
      </w:r>
      <w:r w:rsidRPr="00C76B9F">
        <w:rPr>
          <w:rFonts w:ascii="Times New Roman" w:hAnsi="Times New Roman" w:cs="Times New Roman"/>
          <w:vertAlign w:val="subscript"/>
        </w:rPr>
        <w:t>2</w:t>
      </w:r>
      <w:r w:rsidRPr="00C76B9F">
        <w:rPr>
          <w:rFonts w:ascii="Times New Roman" w:hAnsi="Times New Roman" w:cs="Times New Roman"/>
        </w:rPr>
        <w:t>CO</w:t>
      </w:r>
      <w:r w:rsidRPr="00C76B9F">
        <w:rPr>
          <w:rFonts w:ascii="Times New Roman" w:hAnsi="Times New Roman" w:cs="Times New Roman"/>
          <w:vertAlign w:val="subscript"/>
        </w:rPr>
        <w:t>3</w:t>
      </w:r>
      <w:r w:rsidRPr="00C76B9F">
        <w:rPr>
          <w:rFonts w:ascii="Times New Roman" w:hAnsi="Times New Roman" w:cs="Times New Roman"/>
        </w:rPr>
        <w:t>·10 H</w:t>
      </w:r>
      <w:r w:rsidRPr="00C76B9F">
        <w:rPr>
          <w:rFonts w:ascii="Times New Roman" w:hAnsi="Times New Roman" w:cs="Times New Roman"/>
          <w:vertAlign w:val="subscript"/>
        </w:rPr>
        <w:t>2</w:t>
      </w:r>
      <w:r w:rsidRPr="00C76B9F">
        <w:rPr>
          <w:rFonts w:ascii="Times New Roman" w:hAnsi="Times New Roman" w:cs="Times New Roman"/>
        </w:rPr>
        <w:t>O w 60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wody. Całość mieszać do otrzymania blado różowego osadu. Wytrącony osad przemyć dwukrotnie wodą przez dekantację (2 x 10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), następnie odsączyć na lejku </w:t>
      </w:r>
      <w:proofErr w:type="spellStart"/>
      <w:r w:rsidRPr="00C76B9F">
        <w:rPr>
          <w:rFonts w:ascii="Times New Roman" w:hAnsi="Times New Roman" w:cs="Times New Roman"/>
        </w:rPr>
        <w:t>Büchnera</w:t>
      </w:r>
      <w:proofErr w:type="spellEnd"/>
      <w:r w:rsidRPr="00C76B9F">
        <w:rPr>
          <w:rFonts w:ascii="Times New Roman" w:hAnsi="Times New Roman" w:cs="Times New Roman"/>
        </w:rPr>
        <w:t xml:space="preserve"> i wysuszyć pod zmniejszonym ciśnieniem. Osad zważyć, obliczyć wydajność, oddać razem z wypełnionym sprawozdaniem.</w:t>
      </w:r>
    </w:p>
    <w:p w:rsidR="00C76B9F" w:rsidRPr="00C76B9F" w:rsidRDefault="00C76B9F" w:rsidP="00C76B9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4845C1" w:rsidRPr="00C76B9F" w:rsidRDefault="004845C1" w:rsidP="00C76B9F">
      <w:pPr>
        <w:pStyle w:val="Akapitzlist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C76B9F">
        <w:rPr>
          <w:rFonts w:ascii="Times New Roman" w:hAnsi="Times New Roman" w:cs="Times New Roman"/>
          <w:b/>
          <w:i/>
        </w:rPr>
        <w:t xml:space="preserve">Otrzymywanie szczawianu amonu </w:t>
      </w:r>
    </w:p>
    <w:p w:rsidR="00A973F5" w:rsidRPr="00A973F5" w:rsidRDefault="00A973F5" w:rsidP="00A973F5">
      <w:pPr>
        <w:pStyle w:val="Akapitzlist"/>
        <w:spacing w:after="12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4845C1" w:rsidRPr="00C76B9F" w:rsidRDefault="004845C1" w:rsidP="00C76B9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C76B9F">
        <w:rPr>
          <w:rFonts w:ascii="Times New Roman" w:hAnsi="Times New Roman" w:cs="Times New Roman"/>
        </w:rPr>
        <w:tab/>
        <w:t>W zlewce (250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) rozpuścić na gorąco 10 g (79,4 </w:t>
      </w:r>
      <w:proofErr w:type="spellStart"/>
      <w:r w:rsidRPr="00C76B9F">
        <w:rPr>
          <w:rFonts w:ascii="Times New Roman" w:hAnsi="Times New Roman" w:cs="Times New Roman"/>
        </w:rPr>
        <w:t>mmol</w:t>
      </w:r>
      <w:proofErr w:type="spellEnd"/>
      <w:r w:rsidRPr="00C76B9F">
        <w:rPr>
          <w:rFonts w:ascii="Times New Roman" w:hAnsi="Times New Roman" w:cs="Times New Roman"/>
        </w:rPr>
        <w:t>) kwasu szczawiowego w 60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wody. Do otrzymanego roztworu dodać około 33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10% wodnego roztworu amoniaku do uzyskania odczynu alkalicznego. Roztwór mieszając doprowadzić do wrzenia i przesączyć na gorąco. Przesącz schłodzić w łaźni lodowej, wykrystalizowany szczawian amonu odsączyć, przemyć zimną wodą, następnie mieszaniną etanol/eter </w:t>
      </w:r>
      <w:proofErr w:type="spellStart"/>
      <w:r w:rsidRPr="00C76B9F">
        <w:rPr>
          <w:rFonts w:ascii="Times New Roman" w:hAnsi="Times New Roman" w:cs="Times New Roman"/>
        </w:rPr>
        <w:t>dietylowy</w:t>
      </w:r>
      <w:proofErr w:type="spellEnd"/>
      <w:r w:rsidRPr="00C76B9F">
        <w:rPr>
          <w:rFonts w:ascii="Times New Roman" w:hAnsi="Times New Roman" w:cs="Times New Roman"/>
        </w:rPr>
        <w:t xml:space="preserve"> (1/3, obj.) i wysuszyć pod zmniejszonym ciśnieniem. Osad zważyć, obliczyć wydajność, oddać razem z wypełnionym sprawozdaniem.</w:t>
      </w:r>
    </w:p>
    <w:p w:rsidR="00C76B9F" w:rsidRPr="00C76B9F" w:rsidRDefault="00C76B9F" w:rsidP="00C76B9F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:rsidR="004845C1" w:rsidRPr="00C76B9F" w:rsidRDefault="004845C1" w:rsidP="00C76B9F">
      <w:pPr>
        <w:pStyle w:val="Akapitzlist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C76B9F">
        <w:rPr>
          <w:rFonts w:ascii="Times New Roman" w:hAnsi="Times New Roman" w:cs="Times New Roman"/>
          <w:b/>
          <w:i/>
        </w:rPr>
        <w:t xml:space="preserve">Otrzymywanie </w:t>
      </w:r>
      <w:proofErr w:type="spellStart"/>
      <w:r w:rsidRPr="00C76B9F">
        <w:rPr>
          <w:rFonts w:ascii="Times New Roman" w:hAnsi="Times New Roman" w:cs="Times New Roman"/>
          <w:b/>
          <w:i/>
        </w:rPr>
        <w:t>acetyloacetonianu</w:t>
      </w:r>
      <w:proofErr w:type="spellEnd"/>
      <w:r w:rsidRPr="00C76B9F">
        <w:rPr>
          <w:rFonts w:ascii="Times New Roman" w:hAnsi="Times New Roman" w:cs="Times New Roman"/>
          <w:b/>
          <w:i/>
        </w:rPr>
        <w:t xml:space="preserve"> sodu </w:t>
      </w:r>
    </w:p>
    <w:p w:rsidR="00A973F5" w:rsidRPr="00A973F5" w:rsidRDefault="00A973F5" w:rsidP="00A973F5">
      <w:pPr>
        <w:pStyle w:val="Akapitzlist"/>
        <w:spacing w:after="12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4845C1" w:rsidRPr="00C76B9F" w:rsidRDefault="004845C1" w:rsidP="00C76B9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76B9F">
        <w:rPr>
          <w:rFonts w:ascii="Times New Roman" w:hAnsi="Times New Roman" w:cs="Times New Roman"/>
        </w:rPr>
        <w:t xml:space="preserve">Do zlewki zawierającej 4 g (100 </w:t>
      </w:r>
      <w:proofErr w:type="spellStart"/>
      <w:r w:rsidRPr="00C76B9F">
        <w:rPr>
          <w:rFonts w:ascii="Times New Roman" w:hAnsi="Times New Roman" w:cs="Times New Roman"/>
        </w:rPr>
        <w:t>mmol</w:t>
      </w:r>
      <w:proofErr w:type="spellEnd"/>
      <w:r w:rsidRPr="00C76B9F">
        <w:rPr>
          <w:rFonts w:ascii="Times New Roman" w:hAnsi="Times New Roman" w:cs="Times New Roman"/>
        </w:rPr>
        <w:t>) NaOH w 10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wody dodać 20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metanolu. Otrzymany roztwór powoli wkroplić do zlewki zawierającej 10 g </w:t>
      </w:r>
      <w:proofErr w:type="spellStart"/>
      <w:r w:rsidRPr="00C76B9F">
        <w:rPr>
          <w:rFonts w:ascii="Times New Roman" w:hAnsi="Times New Roman" w:cs="Times New Roman"/>
        </w:rPr>
        <w:t>acetyloacetonu</w:t>
      </w:r>
      <w:proofErr w:type="spellEnd"/>
      <w:r w:rsidRPr="00C76B9F">
        <w:rPr>
          <w:rFonts w:ascii="Times New Roman" w:hAnsi="Times New Roman" w:cs="Times New Roman"/>
        </w:rPr>
        <w:t>. Całość mieszać przez 10 minut do otrzymania kremowo-białego osadu. Zawiesinę schłodzić w łaźni lodowej, wytrącony osad odsączyć, przemyć metanolem (2 x 10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>) i wysuszyć pod próżnią. Osad zważyć, obliczyć wydajność, oddać razem z wypełnionym sprawozdaniem.</w:t>
      </w:r>
    </w:p>
    <w:p w:rsidR="00A973F5" w:rsidRDefault="00A973F5" w:rsidP="00A973F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i/>
        </w:rPr>
      </w:pPr>
    </w:p>
    <w:p w:rsidR="004845C1" w:rsidRPr="00C76B9F" w:rsidRDefault="004845C1" w:rsidP="00C76B9F">
      <w:pPr>
        <w:pStyle w:val="Akapitzlist"/>
        <w:numPr>
          <w:ilvl w:val="0"/>
          <w:numId w:val="21"/>
        </w:numPr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i/>
        </w:rPr>
      </w:pPr>
      <w:r w:rsidRPr="00C76B9F">
        <w:rPr>
          <w:rFonts w:ascii="Times New Roman" w:hAnsi="Times New Roman" w:cs="Times New Roman"/>
          <w:b/>
          <w:i/>
        </w:rPr>
        <w:t xml:space="preserve">Otrzymywanie jodku ołowiu </w:t>
      </w:r>
    </w:p>
    <w:p w:rsidR="00E4369D" w:rsidRPr="00A973F5" w:rsidRDefault="00E4369D" w:rsidP="00E4369D">
      <w:pPr>
        <w:pStyle w:val="Akapitzlist"/>
        <w:spacing w:after="120" w:line="240" w:lineRule="auto"/>
        <w:ind w:left="1068"/>
        <w:jc w:val="both"/>
        <w:rPr>
          <w:rFonts w:ascii="Times New Roman" w:hAnsi="Times New Roman" w:cs="Times New Roman"/>
          <w:sz w:val="16"/>
          <w:szCs w:val="16"/>
        </w:rPr>
      </w:pPr>
    </w:p>
    <w:p w:rsidR="004845C1" w:rsidRPr="00C76B9F" w:rsidRDefault="004845C1" w:rsidP="00C76B9F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C76B9F">
        <w:rPr>
          <w:rFonts w:ascii="Times New Roman" w:hAnsi="Times New Roman" w:cs="Times New Roman"/>
        </w:rPr>
        <w:t>W zlewce (100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) rozpuścić 3 g (7,9 </w:t>
      </w:r>
      <w:proofErr w:type="spellStart"/>
      <w:r w:rsidRPr="00C76B9F">
        <w:rPr>
          <w:rFonts w:ascii="Times New Roman" w:hAnsi="Times New Roman" w:cs="Times New Roman"/>
        </w:rPr>
        <w:t>mmol</w:t>
      </w:r>
      <w:proofErr w:type="spellEnd"/>
      <w:r w:rsidRPr="00C76B9F">
        <w:rPr>
          <w:rFonts w:ascii="Times New Roman" w:hAnsi="Times New Roman" w:cs="Times New Roman"/>
        </w:rPr>
        <w:t>) (CH</w:t>
      </w:r>
      <w:r w:rsidRPr="00C76B9F">
        <w:rPr>
          <w:rFonts w:ascii="Times New Roman" w:hAnsi="Times New Roman" w:cs="Times New Roman"/>
          <w:vertAlign w:val="subscript"/>
        </w:rPr>
        <w:t>3</w:t>
      </w:r>
      <w:r w:rsidRPr="00C76B9F">
        <w:rPr>
          <w:rFonts w:ascii="Times New Roman" w:hAnsi="Times New Roman" w:cs="Times New Roman"/>
        </w:rPr>
        <w:t>COO)</w:t>
      </w:r>
      <w:r w:rsidRPr="00C76B9F">
        <w:rPr>
          <w:rFonts w:ascii="Times New Roman" w:hAnsi="Times New Roman" w:cs="Times New Roman"/>
          <w:vertAlign w:val="subscript"/>
        </w:rPr>
        <w:t>2</w:t>
      </w:r>
      <w:r w:rsidRPr="00C76B9F">
        <w:rPr>
          <w:rFonts w:ascii="Times New Roman" w:hAnsi="Times New Roman" w:cs="Times New Roman"/>
        </w:rPr>
        <w:t>Pb ·3H</w:t>
      </w:r>
      <w:r w:rsidRPr="00C76B9F">
        <w:rPr>
          <w:rFonts w:ascii="Times New Roman" w:hAnsi="Times New Roman" w:cs="Times New Roman"/>
          <w:vertAlign w:val="subscript"/>
        </w:rPr>
        <w:t>2</w:t>
      </w:r>
      <w:r w:rsidRPr="00C76B9F">
        <w:rPr>
          <w:rFonts w:ascii="Times New Roman" w:hAnsi="Times New Roman" w:cs="Times New Roman"/>
        </w:rPr>
        <w:t>O w 35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wody. Następnie intensywnie mieszając dodać roztwór 2,6 g (15,6 </w:t>
      </w:r>
      <w:proofErr w:type="spellStart"/>
      <w:r w:rsidRPr="00C76B9F">
        <w:rPr>
          <w:rFonts w:ascii="Times New Roman" w:hAnsi="Times New Roman" w:cs="Times New Roman"/>
        </w:rPr>
        <w:t>mmol</w:t>
      </w:r>
      <w:proofErr w:type="spellEnd"/>
      <w:r w:rsidRPr="00C76B9F">
        <w:rPr>
          <w:rFonts w:ascii="Times New Roman" w:hAnsi="Times New Roman" w:cs="Times New Roman"/>
        </w:rPr>
        <w:t>) KJ w 10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 wody. Otrzymany osad odsączyć, przemyć wodą (ok. 40 cm</w:t>
      </w:r>
      <w:r w:rsidRPr="00C76B9F">
        <w:rPr>
          <w:rFonts w:ascii="Times New Roman" w:hAnsi="Times New Roman" w:cs="Times New Roman"/>
          <w:vertAlign w:val="superscript"/>
        </w:rPr>
        <w:t>3</w:t>
      </w:r>
      <w:r w:rsidRPr="00C76B9F">
        <w:rPr>
          <w:rFonts w:ascii="Times New Roman" w:hAnsi="Times New Roman" w:cs="Times New Roman"/>
        </w:rPr>
        <w:t xml:space="preserve">), metanolem i wysuszyć pod zmniejszonym ciśnieniem. Osad zważyć, obliczyć wydajność, oddać razem </w:t>
      </w:r>
      <w:r w:rsidR="005C0575">
        <w:rPr>
          <w:rFonts w:ascii="Times New Roman" w:hAnsi="Times New Roman" w:cs="Times New Roman"/>
        </w:rPr>
        <w:br/>
      </w:r>
      <w:r w:rsidRPr="00C76B9F">
        <w:rPr>
          <w:rFonts w:ascii="Times New Roman" w:hAnsi="Times New Roman" w:cs="Times New Roman"/>
        </w:rPr>
        <w:t>z wypełnionym sprawozdaniem.</w:t>
      </w:r>
    </w:p>
    <w:sectPr w:rsidR="004845C1" w:rsidRPr="00C76B9F" w:rsidSect="00E4369D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0BA8"/>
    <w:multiLevelType w:val="hybridMultilevel"/>
    <w:tmpl w:val="CF4A0804"/>
    <w:lvl w:ilvl="0" w:tplc="EE688B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6F62B5"/>
    <w:multiLevelType w:val="hybridMultilevel"/>
    <w:tmpl w:val="88C80B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4F39C1"/>
    <w:multiLevelType w:val="hybridMultilevel"/>
    <w:tmpl w:val="A55E981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A8415E2"/>
    <w:multiLevelType w:val="hybridMultilevel"/>
    <w:tmpl w:val="86A29CE0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CF51BF"/>
    <w:multiLevelType w:val="hybridMultilevel"/>
    <w:tmpl w:val="08EEE14A"/>
    <w:lvl w:ilvl="0" w:tplc="51301084">
      <w:start w:val="1"/>
      <w:numFmt w:val="decimal"/>
      <w:lvlText w:val="%1."/>
      <w:lvlJc w:val="left"/>
      <w:pPr>
        <w:ind w:left="143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122A19FA"/>
    <w:multiLevelType w:val="hybridMultilevel"/>
    <w:tmpl w:val="5D363ECE"/>
    <w:lvl w:ilvl="0" w:tplc="36804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61C6A5C"/>
    <w:multiLevelType w:val="hybridMultilevel"/>
    <w:tmpl w:val="B4442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7112"/>
    <w:multiLevelType w:val="hybridMultilevel"/>
    <w:tmpl w:val="9C82966A"/>
    <w:lvl w:ilvl="0" w:tplc="0D109662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8">
    <w:nsid w:val="1DBF6F2A"/>
    <w:multiLevelType w:val="hybridMultilevel"/>
    <w:tmpl w:val="F87A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485DA7"/>
    <w:multiLevelType w:val="hybridMultilevel"/>
    <w:tmpl w:val="04C0A922"/>
    <w:lvl w:ilvl="0" w:tplc="259E98DE">
      <w:start w:val="1"/>
      <w:numFmt w:val="decimal"/>
      <w:lvlText w:val="%1."/>
      <w:lvlJc w:val="right"/>
      <w:pPr>
        <w:ind w:left="502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F6A42A7"/>
    <w:multiLevelType w:val="hybridMultilevel"/>
    <w:tmpl w:val="9E4C738C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9654EA"/>
    <w:multiLevelType w:val="hybridMultilevel"/>
    <w:tmpl w:val="071044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A382F2D"/>
    <w:multiLevelType w:val="hybridMultilevel"/>
    <w:tmpl w:val="1F3C83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07628"/>
    <w:multiLevelType w:val="hybridMultilevel"/>
    <w:tmpl w:val="E18C44F8"/>
    <w:lvl w:ilvl="0" w:tplc="04150001">
      <w:start w:val="1"/>
      <w:numFmt w:val="bullet"/>
      <w:lvlText w:val=""/>
      <w:lvlJc w:val="left"/>
      <w:pPr>
        <w:ind w:left="2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7" w:hanging="360"/>
      </w:pPr>
      <w:rPr>
        <w:rFonts w:ascii="Wingdings" w:hAnsi="Wingdings" w:hint="default"/>
      </w:rPr>
    </w:lvl>
  </w:abstractNum>
  <w:abstractNum w:abstractNumId="14">
    <w:nsid w:val="3E9F0A54"/>
    <w:multiLevelType w:val="hybridMultilevel"/>
    <w:tmpl w:val="D1867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DE78EF"/>
    <w:multiLevelType w:val="hybridMultilevel"/>
    <w:tmpl w:val="D52EC6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28775E"/>
    <w:multiLevelType w:val="hybridMultilevel"/>
    <w:tmpl w:val="A29A92C2"/>
    <w:lvl w:ilvl="0" w:tplc="04150001">
      <w:start w:val="1"/>
      <w:numFmt w:val="bullet"/>
      <w:lvlText w:val=""/>
      <w:lvlJc w:val="left"/>
      <w:pPr>
        <w:ind w:left="1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0" w:hanging="360"/>
      </w:pPr>
      <w:rPr>
        <w:rFonts w:ascii="Wingdings" w:hAnsi="Wingdings" w:hint="default"/>
      </w:rPr>
    </w:lvl>
  </w:abstractNum>
  <w:abstractNum w:abstractNumId="17">
    <w:nsid w:val="4FAB0770"/>
    <w:multiLevelType w:val="hybridMultilevel"/>
    <w:tmpl w:val="3FA85F7A"/>
    <w:lvl w:ilvl="0" w:tplc="9D50858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0994FC9"/>
    <w:multiLevelType w:val="hybridMultilevel"/>
    <w:tmpl w:val="0F3CC106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9">
    <w:nsid w:val="609D2C5F"/>
    <w:multiLevelType w:val="hybridMultilevel"/>
    <w:tmpl w:val="C9C4EB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351AD1"/>
    <w:multiLevelType w:val="hybridMultilevel"/>
    <w:tmpl w:val="B72C8AE0"/>
    <w:lvl w:ilvl="0" w:tplc="5C989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BC1C35"/>
    <w:multiLevelType w:val="hybridMultilevel"/>
    <w:tmpl w:val="63227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B1129"/>
    <w:multiLevelType w:val="hybridMultilevel"/>
    <w:tmpl w:val="1346B6F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88B4B50"/>
    <w:multiLevelType w:val="hybridMultilevel"/>
    <w:tmpl w:val="E5B4CDB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FC04C6A"/>
    <w:multiLevelType w:val="hybridMultilevel"/>
    <w:tmpl w:val="ECDC446C"/>
    <w:lvl w:ilvl="0" w:tplc="04150001">
      <w:start w:val="1"/>
      <w:numFmt w:val="bullet"/>
      <w:lvlText w:val=""/>
      <w:lvlJc w:val="left"/>
      <w:pPr>
        <w:ind w:left="18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3"/>
  </w:num>
  <w:num w:numId="6">
    <w:abstractNumId w:val="18"/>
  </w:num>
  <w:num w:numId="7">
    <w:abstractNumId w:val="16"/>
  </w:num>
  <w:num w:numId="8">
    <w:abstractNumId w:val="24"/>
  </w:num>
  <w:num w:numId="9">
    <w:abstractNumId w:val="20"/>
  </w:num>
  <w:num w:numId="10">
    <w:abstractNumId w:val="17"/>
  </w:num>
  <w:num w:numId="11">
    <w:abstractNumId w:val="22"/>
  </w:num>
  <w:num w:numId="12">
    <w:abstractNumId w:val="10"/>
  </w:num>
  <w:num w:numId="13">
    <w:abstractNumId w:val="11"/>
  </w:num>
  <w:num w:numId="14">
    <w:abstractNumId w:val="23"/>
  </w:num>
  <w:num w:numId="15">
    <w:abstractNumId w:val="1"/>
  </w:num>
  <w:num w:numId="16">
    <w:abstractNumId w:val="2"/>
  </w:num>
  <w:num w:numId="17">
    <w:abstractNumId w:val="3"/>
  </w:num>
  <w:num w:numId="18">
    <w:abstractNumId w:val="15"/>
  </w:num>
  <w:num w:numId="19">
    <w:abstractNumId w:val="4"/>
  </w:num>
  <w:num w:numId="20">
    <w:abstractNumId w:val="21"/>
  </w:num>
  <w:num w:numId="21">
    <w:abstractNumId w:val="9"/>
  </w:num>
  <w:num w:numId="22">
    <w:abstractNumId w:val="14"/>
  </w:num>
  <w:num w:numId="23">
    <w:abstractNumId w:val="8"/>
  </w:num>
  <w:num w:numId="24">
    <w:abstractNumId w:val="12"/>
  </w:num>
  <w:num w:numId="2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563"/>
    <w:rsid w:val="00013D51"/>
    <w:rsid w:val="000A6454"/>
    <w:rsid w:val="00111CD4"/>
    <w:rsid w:val="00125AAF"/>
    <w:rsid w:val="001440C6"/>
    <w:rsid w:val="001644BD"/>
    <w:rsid w:val="00165AB0"/>
    <w:rsid w:val="0017454F"/>
    <w:rsid w:val="00195601"/>
    <w:rsid w:val="001A3545"/>
    <w:rsid w:val="001C44B1"/>
    <w:rsid w:val="001F2107"/>
    <w:rsid w:val="001F50F3"/>
    <w:rsid w:val="002013BF"/>
    <w:rsid w:val="00204F28"/>
    <w:rsid w:val="002145BB"/>
    <w:rsid w:val="00221249"/>
    <w:rsid w:val="002475EC"/>
    <w:rsid w:val="002476A5"/>
    <w:rsid w:val="002543E7"/>
    <w:rsid w:val="002547C6"/>
    <w:rsid w:val="0028454F"/>
    <w:rsid w:val="00285EEE"/>
    <w:rsid w:val="00293DFB"/>
    <w:rsid w:val="002A713F"/>
    <w:rsid w:val="002B4E91"/>
    <w:rsid w:val="002B7E84"/>
    <w:rsid w:val="002C24B8"/>
    <w:rsid w:val="002C3D89"/>
    <w:rsid w:val="002F6955"/>
    <w:rsid w:val="003437B7"/>
    <w:rsid w:val="00356BE7"/>
    <w:rsid w:val="00362BC6"/>
    <w:rsid w:val="003B5DBC"/>
    <w:rsid w:val="003E1761"/>
    <w:rsid w:val="003E20B2"/>
    <w:rsid w:val="003E70A7"/>
    <w:rsid w:val="00400341"/>
    <w:rsid w:val="00405760"/>
    <w:rsid w:val="00440BB7"/>
    <w:rsid w:val="00442B8A"/>
    <w:rsid w:val="0047071F"/>
    <w:rsid w:val="004845C1"/>
    <w:rsid w:val="0048716A"/>
    <w:rsid w:val="00491E32"/>
    <w:rsid w:val="00492C3B"/>
    <w:rsid w:val="004B02C9"/>
    <w:rsid w:val="004C0F08"/>
    <w:rsid w:val="004D439F"/>
    <w:rsid w:val="004E0074"/>
    <w:rsid w:val="00500F57"/>
    <w:rsid w:val="005024AA"/>
    <w:rsid w:val="00503330"/>
    <w:rsid w:val="00503EAF"/>
    <w:rsid w:val="00511520"/>
    <w:rsid w:val="00535F4D"/>
    <w:rsid w:val="00592B80"/>
    <w:rsid w:val="005C0575"/>
    <w:rsid w:val="005C1E94"/>
    <w:rsid w:val="005C5199"/>
    <w:rsid w:val="005D234C"/>
    <w:rsid w:val="0060404F"/>
    <w:rsid w:val="00605BFE"/>
    <w:rsid w:val="00606CD9"/>
    <w:rsid w:val="006072C6"/>
    <w:rsid w:val="0062742D"/>
    <w:rsid w:val="0066133D"/>
    <w:rsid w:val="00665941"/>
    <w:rsid w:val="006A68CA"/>
    <w:rsid w:val="006D3104"/>
    <w:rsid w:val="006F49DB"/>
    <w:rsid w:val="006F5DEA"/>
    <w:rsid w:val="00755DD7"/>
    <w:rsid w:val="007662E8"/>
    <w:rsid w:val="00766A60"/>
    <w:rsid w:val="00796432"/>
    <w:rsid w:val="00892D2F"/>
    <w:rsid w:val="008A289B"/>
    <w:rsid w:val="008C4C23"/>
    <w:rsid w:val="008D0C2E"/>
    <w:rsid w:val="008E3DCB"/>
    <w:rsid w:val="008E6491"/>
    <w:rsid w:val="008F495D"/>
    <w:rsid w:val="009021B6"/>
    <w:rsid w:val="009058DE"/>
    <w:rsid w:val="00917603"/>
    <w:rsid w:val="00943C7D"/>
    <w:rsid w:val="00946152"/>
    <w:rsid w:val="00955DBD"/>
    <w:rsid w:val="00970BDA"/>
    <w:rsid w:val="009C3303"/>
    <w:rsid w:val="009C695F"/>
    <w:rsid w:val="009D5301"/>
    <w:rsid w:val="009E3CD5"/>
    <w:rsid w:val="009F2FCB"/>
    <w:rsid w:val="009F4AC8"/>
    <w:rsid w:val="00A0715A"/>
    <w:rsid w:val="00A13726"/>
    <w:rsid w:val="00A63F1D"/>
    <w:rsid w:val="00A71AC2"/>
    <w:rsid w:val="00A8108E"/>
    <w:rsid w:val="00A8256B"/>
    <w:rsid w:val="00A84563"/>
    <w:rsid w:val="00A87ED8"/>
    <w:rsid w:val="00A9516E"/>
    <w:rsid w:val="00A973F5"/>
    <w:rsid w:val="00AA1687"/>
    <w:rsid w:val="00AC09F4"/>
    <w:rsid w:val="00AE6490"/>
    <w:rsid w:val="00AF0990"/>
    <w:rsid w:val="00AF1A07"/>
    <w:rsid w:val="00B3291C"/>
    <w:rsid w:val="00B40096"/>
    <w:rsid w:val="00B51FA2"/>
    <w:rsid w:val="00B66C7E"/>
    <w:rsid w:val="00B77B78"/>
    <w:rsid w:val="00B80996"/>
    <w:rsid w:val="00B84CC6"/>
    <w:rsid w:val="00BD6430"/>
    <w:rsid w:val="00BE5989"/>
    <w:rsid w:val="00BF4D29"/>
    <w:rsid w:val="00C47BF4"/>
    <w:rsid w:val="00C600AD"/>
    <w:rsid w:val="00C61671"/>
    <w:rsid w:val="00C62F03"/>
    <w:rsid w:val="00C76B9F"/>
    <w:rsid w:val="00C939ED"/>
    <w:rsid w:val="00C95A09"/>
    <w:rsid w:val="00CA785A"/>
    <w:rsid w:val="00CD3AE3"/>
    <w:rsid w:val="00CF3AD1"/>
    <w:rsid w:val="00D038FA"/>
    <w:rsid w:val="00D27B61"/>
    <w:rsid w:val="00D41464"/>
    <w:rsid w:val="00D4251E"/>
    <w:rsid w:val="00D8336C"/>
    <w:rsid w:val="00D83F0C"/>
    <w:rsid w:val="00D949B7"/>
    <w:rsid w:val="00D94E3A"/>
    <w:rsid w:val="00D968C7"/>
    <w:rsid w:val="00DB4B02"/>
    <w:rsid w:val="00DB4F89"/>
    <w:rsid w:val="00DD5538"/>
    <w:rsid w:val="00DF5A4E"/>
    <w:rsid w:val="00E01B23"/>
    <w:rsid w:val="00E10B94"/>
    <w:rsid w:val="00E24B61"/>
    <w:rsid w:val="00E329AC"/>
    <w:rsid w:val="00E4369D"/>
    <w:rsid w:val="00E47673"/>
    <w:rsid w:val="00E5416E"/>
    <w:rsid w:val="00E63BC2"/>
    <w:rsid w:val="00E7289D"/>
    <w:rsid w:val="00E81725"/>
    <w:rsid w:val="00EC20A3"/>
    <w:rsid w:val="00EC3A13"/>
    <w:rsid w:val="00ED0B9A"/>
    <w:rsid w:val="00ED4FDB"/>
    <w:rsid w:val="00ED6C6D"/>
    <w:rsid w:val="00F20E21"/>
    <w:rsid w:val="00F25C92"/>
    <w:rsid w:val="00F5707D"/>
    <w:rsid w:val="00F71DBB"/>
    <w:rsid w:val="00F8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563"/>
    <w:pPr>
      <w:ind w:left="720"/>
      <w:contextualSpacing/>
    </w:pPr>
  </w:style>
  <w:style w:type="table" w:styleId="Tabela-Siatka">
    <w:name w:val="Table Grid"/>
    <w:basedOn w:val="Standardowy"/>
    <w:uiPriority w:val="59"/>
    <w:rsid w:val="00C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6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05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4563"/>
    <w:pPr>
      <w:ind w:left="720"/>
      <w:contextualSpacing/>
    </w:pPr>
  </w:style>
  <w:style w:type="table" w:styleId="Tabela-Siatka">
    <w:name w:val="Table Grid"/>
    <w:basedOn w:val="Standardowy"/>
    <w:uiPriority w:val="59"/>
    <w:rsid w:val="00CD3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68CA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0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0996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5C05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ch.com.pl/1/karty-charakterystyk,0,0" TargetMode="External"/><Relationship Id="rId3" Type="http://schemas.openxmlformats.org/officeDocument/2006/relationships/styles" Target="styles.xml"/><Relationship Id="rId7" Type="http://schemas.openxmlformats.org/officeDocument/2006/relationships/hyperlink" Target="http://nieorg.chem.uni.wroc.pl/dydakty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hempur.pl/kch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FD07BF-DA4A-4C40-94CF-CE4C8BBC7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Wydział Chemii UWr</cp:lastModifiedBy>
  <cp:revision>3</cp:revision>
  <cp:lastPrinted>2015-09-30T11:00:00Z</cp:lastPrinted>
  <dcterms:created xsi:type="dcterms:W3CDTF">2017-10-03T10:42:00Z</dcterms:created>
  <dcterms:modified xsi:type="dcterms:W3CDTF">2017-10-03T10:43:00Z</dcterms:modified>
</cp:coreProperties>
</file>